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湖南信息职业技术学院2022年单独招生考试大纲</w:t>
      </w: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职业技能测试E组</w:t>
      </w:r>
    </w:p>
    <w:p>
      <w:pPr>
        <w:jc w:val="center"/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中职生</w:t>
      </w:r>
    </w:p>
    <w:p>
      <w:pPr>
        <w:widowControl/>
        <w:snapToGrid w:val="0"/>
        <w:spacing w:line="360" w:lineRule="auto"/>
        <w:ind w:firstLine="560" w:firstLineChars="200"/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考试大纲以教育部颁布的《教育部关于做好2022年普通高校招生工作的通知》、《教育部办公厅关于进一步完善高职院校分类考试工作的通知》为依据，结合湖南省教育厅《关于做好2022年高职（高专）院校单独招生工作的通知》相关文件精神制定。</w:t>
      </w:r>
    </w:p>
    <w:p>
      <w:pPr>
        <w:widowControl/>
        <w:snapToGrid w:val="0"/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本考试大纲主要测试报考我院的中职生的</w:t>
      </w:r>
      <w:bookmarkStart w:id="0" w:name="_Hlk95481906"/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职业素养、专业基础知识</w:t>
      </w:r>
      <w:bookmarkEnd w:id="0"/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等相关内容。注重考查学生的</w:t>
      </w:r>
      <w:bookmarkStart w:id="1" w:name="_Hlk95601331"/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职业道德、职业</w:t>
      </w:r>
      <w:bookmarkEnd w:id="1"/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能力、</w:t>
      </w:r>
      <w:bookmarkStart w:id="2" w:name="_Hlk95601720"/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基本常识、计算机组装与维护、计算机应用基础、计算机网络、软件开发</w:t>
      </w:r>
      <w:bookmarkEnd w:id="2"/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等方面的知识和能力。</w:t>
      </w:r>
    </w:p>
    <w:p>
      <w:pPr>
        <w:widowControl/>
        <w:snapToGrid w:val="0"/>
        <w:spacing w:line="360" w:lineRule="auto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考试形式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本考试为闭卷考试，采取机试（无纸化考试）的形式。</w:t>
      </w:r>
    </w:p>
    <w:p>
      <w:pPr>
        <w:snapToGrid w:val="0"/>
        <w:spacing w:line="360" w:lineRule="auto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二、考试时量</w:t>
      </w:r>
    </w:p>
    <w:p>
      <w:pPr>
        <w:snapToGrid w:val="0"/>
        <w:spacing w:line="360" w:lineRule="auto"/>
        <w:ind w:firstLine="560" w:firstLineChars="200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考试时间为60分钟。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试卷内容、题型、题量及分值</w:t>
      </w:r>
    </w:p>
    <w:p>
      <w:pPr>
        <w:snapToGrid w:val="0"/>
        <w:spacing w:line="360" w:lineRule="auto"/>
        <w:ind w:firstLine="42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本考试满分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0分，题型、形式、题量及分值分布见下表。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273"/>
        <w:gridCol w:w="1273"/>
        <w:gridCol w:w="1273"/>
        <w:gridCol w:w="1273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auto" w:sz="12" w:space="0"/>
              <w:left w:val="nil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题型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单选题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判断题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多选</w:t>
            </w: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</w:rPr>
              <w:t>题</w:t>
            </w:r>
          </w:p>
        </w:tc>
        <w:tc>
          <w:tcPr>
            <w:tcW w:w="770" w:type="pct"/>
            <w:tcBorders>
              <w:top w:val="single" w:color="auto" w:sz="12" w:space="0"/>
              <w:bottom w:val="single" w:color="000000" w:sz="12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阅读题</w:t>
            </w:r>
          </w:p>
        </w:tc>
        <w:tc>
          <w:tcPr>
            <w:tcW w:w="771" w:type="pct"/>
            <w:tcBorders>
              <w:top w:val="single" w:color="auto" w:sz="12" w:space="0"/>
              <w:bottom w:val="single" w:color="000000" w:sz="12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 w:val="0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top w:val="single" w:color="000000" w:sz="12" w:space="0"/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数量（道）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分值（分）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70" w:type="pc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  <w:tc>
          <w:tcPr>
            <w:tcW w:w="771" w:type="pct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48" w:type="pct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分值合计（分）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70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771" w:type="pct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</w:tr>
    </w:tbl>
    <w:p>
      <w:pPr>
        <w:snapToGrid w:val="0"/>
        <w:spacing w:line="360" w:lineRule="auto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四、考试范围和要求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</w:t>
      </w:r>
      <w:bookmarkStart w:id="3" w:name="_Hlk95601401"/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职业素养</w:t>
      </w:r>
      <w:bookmarkEnd w:id="3"/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考试内容：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职业素养包含职业道德、职业行为、基本常识等方面的内容。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（1）职业道德：了解中国特色社会主义思想、法律法规，了解职业活动中应该遵守的基本行为准则，具有一定的职业理想和正确的职场观。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）职业能力：掌握一定的职业沟通和团队合作能力，具有一定的创新和竞争职业能力，具备爱岗敬业、甘于奉献的职业能力。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（3）基本常识：掌握一定的数理化、信息等基础知识，史地哲、文学等人文社科知识，了解近年来的国内外时事政治事件，以及健康、卫生、交通等方面的生活常识。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2.专业基础知识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考试内容：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专业基础知识包含计算机组装与维护、计算机应用基础、计算机网络、图形图像处理、软件开发等方面的内容。</w:t>
      </w:r>
    </w:p>
    <w:p>
      <w:pPr>
        <w:widowControl/>
        <w:shd w:val="clear" w:color="auto" w:fill="FFFFFF"/>
        <w:jc w:val="left"/>
        <w:textAlignment w:val="center"/>
        <w:rPr>
          <w:rFonts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考试要求：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（1）计算机组装与维护：了解计算机硬件体系结构、掌握主板CPU、内存、硬盘的性能指标及相关知识，掌握计算机常见的故障诊断与处理方法。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（2）计算机应用基础：了解Windows操作系统的基本常识和操作方法，掌握office办公软件的操作方法。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（3）计算机网络：掌握计算机网络技术的数据通信原理、网络协议、网络设备、综合布线等方面的基础知识，了解一定的网络信息安全常识及规范。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（4）图形图像处理：了解</w:t>
      </w:r>
      <w:r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Photoshop</w:t>
      </w: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软件的应用及图像处理基础知识</w:t>
      </w:r>
    </w:p>
    <w:p>
      <w:pPr>
        <w:widowControl/>
        <w:shd w:val="clear" w:color="auto" w:fill="FFFFFF"/>
        <w:ind w:firstLine="560" w:firstLineChars="200"/>
        <w:jc w:val="left"/>
        <w:textAlignment w:val="center"/>
        <w:rPr>
          <w:rFonts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（5）软件开发：掌握数制及其转换和逻辑运算知识，了解软件开发、项目管理的常识，掌握C程序设计语言的基本应用。</w:t>
      </w:r>
    </w:p>
    <w:p>
      <w:pPr>
        <w:spacing w:line="360" w:lineRule="auto"/>
        <w:rPr>
          <w:rFonts w:ascii="楷体" w:hAnsi="楷体" w:eastAsia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五、题型解释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1.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单选题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0题，每题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120</w:t>
      </w:r>
      <w:r>
        <w:rPr>
          <w:rFonts w:hint="eastAsia" w:ascii="楷体" w:hAnsi="楷体" w:eastAsia="楷体"/>
          <w:sz w:val="28"/>
          <w:szCs w:val="28"/>
        </w:rPr>
        <w:t>分。以单选题形式考查，每题中四个选项里只有一个是正确项。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2.判断题</w:t>
      </w:r>
      <w:r>
        <w:rPr>
          <w:rFonts w:hint="eastAsia" w:ascii="楷体" w:hAnsi="楷体" w:eastAsia="楷体"/>
          <w:sz w:val="28"/>
          <w:szCs w:val="28"/>
        </w:rPr>
        <w:t>，共1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</w:t>
      </w:r>
      <w:r>
        <w:rPr>
          <w:rFonts w:hint="eastAsia" w:ascii="楷体" w:hAnsi="楷体" w:eastAsia="楷体"/>
          <w:sz w:val="28"/>
          <w:szCs w:val="28"/>
        </w:rPr>
        <w:t>形式考查，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判断对或者错，</w:t>
      </w:r>
      <w:r>
        <w:rPr>
          <w:rFonts w:hint="eastAsia" w:ascii="楷体" w:hAnsi="楷体" w:eastAsia="楷体"/>
          <w:sz w:val="28"/>
          <w:szCs w:val="28"/>
        </w:rPr>
        <w:t>每题中只有一个是正确项。</w:t>
      </w:r>
    </w:p>
    <w:p>
      <w:pPr>
        <w:spacing w:line="360" w:lineRule="auto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多选题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</w:rPr>
        <w:t>题，每题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/>
          <w:sz w:val="28"/>
          <w:szCs w:val="28"/>
        </w:rPr>
        <w:t>分，总分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30</w:t>
      </w:r>
      <w:r>
        <w:rPr>
          <w:rFonts w:hint="eastAsia" w:ascii="楷体" w:hAnsi="楷体" w:eastAsia="楷体"/>
          <w:sz w:val="28"/>
          <w:szCs w:val="28"/>
        </w:rPr>
        <w:t>分。以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选题形式考查，每题中四个选项里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有两个或两个以上的正确项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ind w:firstLine="562" w:firstLineChars="200"/>
      </w:pP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b/>
          <w:sz w:val="28"/>
          <w:szCs w:val="28"/>
        </w:rPr>
        <w:t>.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阅读</w:t>
      </w:r>
      <w:r>
        <w:rPr>
          <w:rFonts w:hint="eastAsia" w:ascii="楷体" w:hAnsi="楷体" w:eastAsia="楷体"/>
          <w:b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</w:rPr>
        <w:t>，共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题</w:t>
      </w:r>
      <w:r>
        <w:rPr>
          <w:rFonts w:hint="eastAsia" w:ascii="楷体" w:hAnsi="楷体" w:eastAsia="楷体"/>
          <w:sz w:val="28"/>
          <w:szCs w:val="28"/>
          <w:highlight w:val="none"/>
        </w:rPr>
        <w:t>，总分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楷体" w:hAnsi="楷体" w:eastAsia="楷体"/>
          <w:sz w:val="28"/>
          <w:szCs w:val="28"/>
          <w:highlight w:val="none"/>
        </w:rPr>
        <w:t>分。</w:t>
      </w:r>
      <w:r>
        <w:rPr>
          <w:rFonts w:hint="eastAsia" w:ascii="楷体" w:hAnsi="楷体" w:eastAsia="楷体"/>
          <w:sz w:val="28"/>
          <w:szCs w:val="28"/>
          <w:highlight w:val="none"/>
          <w:lang w:val="en-US" w:eastAsia="zh-CN"/>
        </w:rPr>
        <w:t>以不定项选择题形式考查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4BBFB6"/>
    <w:multiLevelType w:val="singleLevel"/>
    <w:tmpl w:val="CA4BBF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44384"/>
    <w:rsid w:val="00B70114"/>
    <w:rsid w:val="067C5B1B"/>
    <w:rsid w:val="0BFA7918"/>
    <w:rsid w:val="16944384"/>
    <w:rsid w:val="1DEB00FA"/>
    <w:rsid w:val="20892068"/>
    <w:rsid w:val="2EBC6DF8"/>
    <w:rsid w:val="2F0A5C06"/>
    <w:rsid w:val="37D11508"/>
    <w:rsid w:val="520032F6"/>
    <w:rsid w:val="68E60D0D"/>
    <w:rsid w:val="7D94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28"/>
      <w:szCs w:val="48"/>
      <w:lang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line="300" w:lineRule="auto"/>
      <w:ind w:left="181" w:hanging="181"/>
      <w:jc w:val="left"/>
      <w:outlineLvl w:val="1"/>
    </w:pPr>
    <w:rPr>
      <w:rFonts w:ascii="宋体" w:hAnsi="宋体" w:eastAsia="宋体" w:cs="宋体"/>
      <w:b/>
      <w:bCs/>
      <w:kern w:val="2"/>
      <w:sz w:val="2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rFonts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link w:val="2"/>
    <w:qFormat/>
    <w:uiPriority w:val="0"/>
    <w:rPr>
      <w:rFonts w:ascii="宋体" w:hAnsi="宋体" w:eastAsia="宋体" w:cs="宋体"/>
      <w:b/>
      <w:color w:val="000000"/>
      <w:sz w:val="36"/>
      <w:lang w:eastAsia="zh-CN" w:bidi="ar-SA"/>
    </w:rPr>
  </w:style>
  <w:style w:type="character" w:customStyle="1" w:styleId="8">
    <w:name w:val="标题 2 字符"/>
    <w:link w:val="3"/>
    <w:qFormat/>
    <w:uiPriority w:val="0"/>
    <w:rPr>
      <w:rFonts w:ascii="宋体" w:hAnsi="宋体" w:eastAsia="宋体" w:cs="宋体"/>
      <w:b/>
      <w:color w:val="000000"/>
      <w:kern w:val="2"/>
      <w:sz w:val="30"/>
      <w:lang w:eastAsia="zh-CN"/>
    </w:rPr>
  </w:style>
  <w:style w:type="paragraph" w:customStyle="1" w:styleId="9">
    <w:name w:val="样式1"/>
    <w:basedOn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2022-03-01T17:21:00Z</dcterms:created>
  <dc:creator>LI</dc:creator>
  <cp:lastModifiedBy>LI</cp:lastModifiedBy>
  <dcterms:modified xsi:type="dcterms:W3CDTF">2022-03-03T12:06:03Z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6EB17B6C4B4D4CD4A64054B4560FD18D</vt:lpwstr>
  </property>
</Properties>
</file>